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8E25C4" w14:paraId="22EE709D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2A33DE93" w14:textId="77777777" w:rsidR="008E25C4" w:rsidRDefault="008E25C4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E25C4" w14:paraId="47E64F40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30630E41" w14:textId="77777777" w:rsidR="008E25C4" w:rsidRDefault="0057276F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33"/>
                <w:szCs w:val="33"/>
              </w:rPr>
              <w:t>阿孜古丽·木尔赛力木</w:t>
            </w:r>
          </w:p>
          <w:tbl>
            <w:tblPr>
              <w:tblW w:w="902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540"/>
            </w:tblGrid>
            <w:tr w:rsidR="008E25C4" w14:paraId="53BF68B7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3269792" w14:textId="77777777" w:rsidR="008E25C4" w:rsidRDefault="0057276F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373234DA" wp14:editId="1C226032">
                        <wp:extent cx="2139950" cy="2654300"/>
                        <wp:effectExtent l="0" t="0" r="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4125" cy="26594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91B293" w14:textId="77777777" w:rsidR="008E25C4" w:rsidRDefault="0057276F">
                  <w:pPr>
                    <w:widowControl/>
                    <w:spacing w:before="100" w:beforeAutospacing="1" w:after="100" w:afterAutospacing="1"/>
                    <w:ind w:firstLineChars="100" w:firstLine="27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>教授</w:t>
                  </w:r>
                </w:p>
                <w:p w14:paraId="227C98E1" w14:textId="77777777" w:rsidR="008E25C4" w:rsidRDefault="0057276F">
                  <w:pPr>
                    <w:widowControl/>
                    <w:spacing w:before="100" w:beforeAutospacing="1" w:after="100" w:afterAutospacing="1"/>
                    <w:ind w:firstLineChars="100" w:firstLine="220"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研究领域：电活性高分子材料、聚合物基复合材料</w:t>
                  </w:r>
                </w:p>
                <w:p w14:paraId="2101C3A9" w14:textId="77777777" w:rsidR="008E25C4" w:rsidRDefault="0057276F">
                  <w:pPr>
                    <w:widowControl/>
                    <w:spacing w:before="100" w:beforeAutospacing="1" w:after="100" w:afterAutospacing="1"/>
                    <w:ind w:firstLineChars="100" w:firstLine="220"/>
                    <w:jc w:val="left"/>
                    <w:rPr>
                      <w:rFonts w:ascii="微软雅黑" w:eastAsia="微软雅黑" w:hAnsi="微软雅黑" w:cs="宋体"/>
                      <w:kern w:val="0"/>
                      <w:sz w:val="22"/>
                    </w:rPr>
                  </w:pPr>
                  <w:r>
                    <w:rPr>
                      <w:rFonts w:ascii="微软雅黑" w:eastAsia="微软雅黑" w:hAnsi="微软雅黑" w:cs="宋体" w:hint="eastAsia"/>
                      <w:kern w:val="0"/>
                      <w:sz w:val="22"/>
                    </w:rPr>
                    <w:t>电子邮件：arzu_hma@sina</w:t>
                  </w:r>
                  <w:r>
                    <w:rPr>
                      <w:rFonts w:ascii="微软雅黑" w:eastAsia="微软雅黑" w:hAnsi="微软雅黑" w:cs="宋体"/>
                      <w:kern w:val="0"/>
                      <w:sz w:val="22"/>
                    </w:rPr>
                    <w:t>.com</w:t>
                  </w:r>
                </w:p>
                <w:p w14:paraId="5BBBEEA7" w14:textId="77777777" w:rsidR="008E25C4" w:rsidRDefault="008E25C4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100" w:firstLine="2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1210B78" w14:textId="77777777" w:rsidR="008E25C4" w:rsidRDefault="0057276F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简介</w:t>
            </w:r>
          </w:p>
          <w:p w14:paraId="1BC1F661" w14:textId="77777777" w:rsidR="008E25C4" w:rsidRDefault="0057276F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2006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/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8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-至今，新疆师范大学，化学化工学院，化学系</w:t>
            </w:r>
          </w:p>
          <w:p w14:paraId="7B159D68" w14:textId="77777777" w:rsidR="008E25C4" w:rsidRDefault="0057276F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0744AB80" w14:textId="77777777" w:rsidR="008E25C4" w:rsidRDefault="0057276F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1998/9–2002/6，石油大学（北京）， 化学工程与工艺，学士（由新大委培）；</w:t>
            </w:r>
          </w:p>
          <w:p w14:paraId="707405C5" w14:textId="77777777" w:rsidR="008E25C4" w:rsidRDefault="0057276F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2003/9–2006/6，新疆大学， 物理化学， 硕士；</w:t>
            </w:r>
          </w:p>
          <w:p w14:paraId="2E0E4037" w14:textId="77777777" w:rsidR="008E25C4" w:rsidRDefault="0057276F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2011/9–2014/6，西北大学， 高分子化学与物理， 博士</w:t>
            </w:r>
          </w:p>
          <w:p w14:paraId="73C25C50" w14:textId="77777777" w:rsidR="008E25C4" w:rsidRDefault="0057276F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研究方向</w:t>
            </w:r>
          </w:p>
          <w:p w14:paraId="025C5D35" w14:textId="77777777" w:rsidR="008E25C4" w:rsidRDefault="0057276F" w:rsidP="00993048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before="100" w:beforeAutospacing="1" w:after="100" w:afterAutospacing="1"/>
              <w:ind w:left="714" w:hanging="35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电活性高分子材料</w:t>
            </w:r>
          </w:p>
          <w:p w14:paraId="2C705C59" w14:textId="77777777" w:rsidR="008E25C4" w:rsidRDefault="0057276F" w:rsidP="00993048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before="100" w:beforeAutospacing="1" w:after="100" w:afterAutospacing="1"/>
              <w:ind w:left="714" w:hanging="357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聚合物基复合材料</w:t>
            </w:r>
          </w:p>
          <w:p w14:paraId="6D938E9C" w14:textId="77777777" w:rsidR="008E25C4" w:rsidRDefault="0057276F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50D2E411" w14:textId="77777777" w:rsidR="008E25C4" w:rsidRDefault="0057276F" w:rsidP="00993048">
            <w:pPr>
              <w:widowControl/>
              <w:numPr>
                <w:ilvl w:val="0"/>
                <w:numId w:val="4"/>
              </w:numPr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2016 年获自治区自然科学优秀论文二等奖，排名第二</w:t>
            </w:r>
          </w:p>
          <w:p w14:paraId="45844182" w14:textId="77777777" w:rsidR="008E25C4" w:rsidRDefault="0057276F" w:rsidP="00993048">
            <w:pPr>
              <w:widowControl/>
              <w:ind w:left="72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获奖名称：自治区自然科学优秀论文奖</w:t>
            </w:r>
          </w:p>
          <w:p w14:paraId="7DD1F030" w14:textId="77777777" w:rsidR="008E25C4" w:rsidRDefault="0057276F" w:rsidP="00993048">
            <w:pPr>
              <w:widowControl/>
              <w:ind w:left="72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获奖人：马婷，阿孜古丽·木尔赛力木，粟智</w:t>
            </w:r>
          </w:p>
          <w:p w14:paraId="79F86B14" w14:textId="77777777" w:rsidR="008E25C4" w:rsidRDefault="0057276F" w:rsidP="00993048">
            <w:pPr>
              <w:widowControl/>
              <w:numPr>
                <w:ilvl w:val="0"/>
                <w:numId w:val="4"/>
              </w:numPr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2017 年获自治区高等教育教学成果三等奖，排名第五</w:t>
            </w:r>
          </w:p>
          <w:p w14:paraId="4A30D208" w14:textId="77777777" w:rsidR="008E25C4" w:rsidRDefault="0057276F" w:rsidP="00993048">
            <w:pPr>
              <w:widowControl/>
              <w:ind w:left="72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获奖名称：高等教育教学成果奖</w:t>
            </w:r>
          </w:p>
          <w:p w14:paraId="4DF648CF" w14:textId="77777777" w:rsidR="008E25C4" w:rsidRDefault="0057276F" w:rsidP="00993048">
            <w:pPr>
              <w:widowControl/>
              <w:tabs>
                <w:tab w:val="left" w:pos="720"/>
              </w:tabs>
              <w:ind w:left="72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获奖人：胡轶，阿孜古丽·木尔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赛力木等</w:t>
            </w:r>
            <w:proofErr w:type="gramEnd"/>
          </w:p>
          <w:p w14:paraId="7C54071C" w14:textId="77777777" w:rsidR="008E25C4" w:rsidRDefault="0057276F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主持项目</w:t>
            </w:r>
          </w:p>
          <w:p w14:paraId="3EA1BC2D" w14:textId="77777777" w:rsidR="008E25C4" w:rsidRDefault="0057276F">
            <w:pPr>
              <w:pStyle w:val="ab"/>
              <w:widowControl/>
              <w:numPr>
                <w:ilvl w:val="1"/>
                <w:numId w:val="3"/>
              </w:numPr>
              <w:tabs>
                <w:tab w:val="clear" w:pos="1440"/>
              </w:tabs>
              <w:spacing w:before="100" w:beforeAutospacing="1" w:after="100" w:afterAutospacing="1"/>
              <w:ind w:left="709" w:firstLineChars="0" w:hanging="425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锂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离子二次电池正极材料LiMnBO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的合成与导电聚合物复合改性研究，国家自然科学基金青年基金项目（项目编号：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21104063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），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23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万，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2012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/01-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2014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/12。</w:t>
            </w:r>
          </w:p>
          <w:p w14:paraId="5DBCDFB1" w14:textId="77777777" w:rsidR="008E25C4" w:rsidRDefault="0057276F">
            <w:pPr>
              <w:pStyle w:val="ab"/>
              <w:widowControl/>
              <w:numPr>
                <w:ilvl w:val="1"/>
                <w:numId w:val="3"/>
              </w:numPr>
              <w:tabs>
                <w:tab w:val="clear" w:pos="1440"/>
              </w:tabs>
              <w:spacing w:before="100" w:beforeAutospacing="1" w:after="100" w:afterAutospacing="1"/>
              <w:ind w:left="709" w:firstLineChars="0" w:hanging="425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嵌段共聚物诱导制备可控纳米结构导电聚合物及其电容特性研究，国家自然科学基金地区基金项目（项目编号：</w:t>
            </w:r>
            <w:r w:rsid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2020Q018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），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38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万，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2018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/01-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2021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/12。</w:t>
            </w:r>
          </w:p>
          <w:p w14:paraId="31DE5EDF" w14:textId="77777777" w:rsidR="008E25C4" w:rsidRDefault="0057276F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3AEA551F" w14:textId="77777777" w:rsidR="008E25C4" w:rsidRDefault="0057276F">
            <w:pPr>
              <w:widowControl/>
              <w:spacing w:line="360" w:lineRule="auto"/>
              <w:jc w:val="left"/>
              <w:outlineLvl w:val="3"/>
              <w:rPr>
                <w:rFonts w:ascii="黑体" w:eastAsia="黑体" w:hAnsi="黑体" w:cs="宋体"/>
                <w:b/>
                <w:bCs/>
                <w:color w:val="2E74B5" w:themeColor="accent1" w:themeShade="BF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2E74B5" w:themeColor="accent1" w:themeShade="BF"/>
                <w:kern w:val="0"/>
                <w:sz w:val="24"/>
                <w:szCs w:val="24"/>
              </w:rPr>
              <w:t>期刊论文：</w:t>
            </w:r>
          </w:p>
          <w:p w14:paraId="4AD0645F" w14:textId="77777777" w:rsidR="00D662DD" w:rsidRDefault="00D662DD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Meng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Yu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, Xiao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Lu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D662DD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Arzugul</w:t>
            </w:r>
            <w:proofErr w:type="spellEnd"/>
            <w:r w:rsidRPr="00D662DD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 xml:space="preserve"> Muslim</w:t>
            </w:r>
            <w:r w:rsidRPr="00D662DD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  <w:vertAlign w:val="superscript"/>
              </w:rPr>
              <w:t>*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Mehriban </w:t>
            </w:r>
            <w:proofErr w:type="spellStart"/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Hojiahmat</w:t>
            </w:r>
            <w:proofErr w:type="spellEnd"/>
            <w:r w:rsidRPr="00D662DD">
              <w:rPr>
                <w:rFonts w:ascii="黑体" w:eastAsia="黑体" w:hAnsi="黑体" w:cs="宋体"/>
                <w:i/>
                <w:iCs/>
                <w:color w:val="000000"/>
                <w:kern w:val="0"/>
                <w:sz w:val="22"/>
              </w:rPr>
              <w:t>.</w:t>
            </w:r>
            <w:r w:rsidRPr="00D662DD">
              <w:rPr>
                <w:rFonts w:ascii="黑体" w:eastAsia="黑体" w:hAnsi="黑体" w:cs="宋体" w:hint="eastAsia"/>
                <w:i/>
                <w:iCs/>
                <w:color w:val="000000"/>
                <w:kern w:val="0"/>
                <w:sz w:val="22"/>
              </w:rPr>
              <w:t xml:space="preserve"> 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Improving the adsorption of poly(</w:t>
            </w:r>
            <w:r w:rsidRPr="00D662DD">
              <w:rPr>
                <w:rFonts w:ascii="黑体" w:eastAsia="黑体" w:hAnsi="黑体" w:cs="宋体"/>
                <w:i/>
                <w:iCs/>
                <w:color w:val="000000"/>
                <w:kern w:val="0"/>
                <w:sz w:val="22"/>
              </w:rPr>
              <w:t>o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-phenylenediamine) to heavy metal ions in aqueous solution through its composite with carbon dots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[J]. </w:t>
            </w:r>
            <w:r w:rsidRPr="00D662DD">
              <w:rPr>
                <w:rFonts w:ascii="黑体" w:eastAsia="黑体" w:hAnsi="黑体" w:cs="宋体"/>
                <w:iCs/>
                <w:color w:val="000000"/>
                <w:kern w:val="0"/>
                <w:sz w:val="22"/>
              </w:rPr>
              <w:t>J</w:t>
            </w:r>
            <w:r w:rsidRPr="00D662DD">
              <w:rPr>
                <w:rFonts w:ascii="黑体" w:eastAsia="黑体" w:hAnsi="黑体" w:cs="宋体" w:hint="eastAsia"/>
                <w:iCs/>
                <w:color w:val="000000"/>
                <w:kern w:val="0"/>
                <w:sz w:val="22"/>
              </w:rPr>
              <w:t>.</w:t>
            </w:r>
            <w:r w:rsidRPr="00D662DD">
              <w:rPr>
                <w:rFonts w:ascii="黑体" w:eastAsia="黑体" w:hAnsi="黑体" w:cs="宋体"/>
                <w:iCs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D662DD">
              <w:rPr>
                <w:rFonts w:ascii="黑体" w:eastAsia="黑体" w:hAnsi="黑体" w:cs="宋体"/>
                <w:iCs/>
                <w:color w:val="000000"/>
                <w:kern w:val="0"/>
                <w:sz w:val="22"/>
              </w:rPr>
              <w:t>Polym</w:t>
            </w:r>
            <w:proofErr w:type="spellEnd"/>
            <w:r w:rsidRPr="00D662DD">
              <w:rPr>
                <w:rFonts w:ascii="黑体" w:eastAsia="黑体" w:hAnsi="黑体" w:cs="宋体" w:hint="eastAsia"/>
                <w:iCs/>
                <w:color w:val="000000"/>
                <w:kern w:val="0"/>
                <w:sz w:val="22"/>
              </w:rPr>
              <w:t>.</w:t>
            </w:r>
            <w:r w:rsidRPr="00D662DD">
              <w:rPr>
                <w:rFonts w:ascii="黑体" w:eastAsia="黑体" w:hAnsi="黑体" w:cs="宋体"/>
                <w:iCs/>
                <w:color w:val="000000"/>
                <w:kern w:val="0"/>
                <w:sz w:val="22"/>
              </w:rPr>
              <w:t xml:space="preserve"> Res</w:t>
            </w:r>
            <w:r w:rsidRPr="00D662DD">
              <w:rPr>
                <w:rFonts w:ascii="黑体" w:eastAsia="黑体" w:hAnsi="黑体" w:cs="宋体" w:hint="eastAsia"/>
                <w:iCs/>
                <w:color w:val="000000"/>
                <w:kern w:val="0"/>
                <w:sz w:val="22"/>
              </w:rPr>
              <w:t>.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2021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r w:rsidRPr="00D662DD">
              <w:rPr>
                <w:rFonts w:ascii="黑体" w:eastAsia="黑体" w:hAnsi="黑体" w:cs="宋体"/>
                <w:bCs/>
                <w:color w:val="000000"/>
                <w:kern w:val="0"/>
                <w:sz w:val="22"/>
              </w:rPr>
              <w:t>28</w:t>
            </w:r>
            <w:r w:rsidRPr="00D662DD">
              <w:rPr>
                <w:rFonts w:ascii="黑体" w:eastAsia="黑体" w:hAnsi="黑体" w:cs="宋体" w:hint="eastAsia"/>
                <w:bCs/>
                <w:color w:val="000000"/>
                <w:kern w:val="0"/>
                <w:sz w:val="22"/>
              </w:rPr>
              <w:t>:</w:t>
            </w:r>
            <w:r w:rsidRPr="00D662DD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404.</w:t>
            </w:r>
          </w:p>
          <w:p w14:paraId="37A76FBF" w14:textId="77777777" w:rsidR="00D662DD" w:rsidRDefault="00D662DD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H</w:t>
            </w:r>
            <w:r w:rsidRPr="00D662D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aidie</w:t>
            </w:r>
            <w:proofErr w:type="spellEnd"/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 Lan, </w:t>
            </w:r>
            <w:proofErr w:type="spellStart"/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Arzugul</w:t>
            </w:r>
            <w:proofErr w:type="spellEnd"/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 xml:space="preserve"> Muslim</w:t>
            </w: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  <w:vertAlign w:val="superscript"/>
              </w:rPr>
              <w:t>*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, Mehriban </w:t>
            </w:r>
            <w:proofErr w:type="spellStart"/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Hojiahmat</w:t>
            </w:r>
            <w:proofErr w:type="spellEnd"/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, Lin Wang, Yu Meng, Qing Zhong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 Morphology formation mechanism and electrochemical performance of poly(o-phenylenediamine) based electrode materials [J]. 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Synthetic Metals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, 2021, 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273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: </w:t>
            </w:r>
            <w:r w:rsidRPr="00D662D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116688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</w:p>
          <w:p w14:paraId="2D76C70F" w14:textId="77777777" w:rsidR="00D662DD" w:rsidRDefault="00D662DD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Haidie</w:t>
            </w:r>
            <w:proofErr w:type="spellEnd"/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 Lan, </w:t>
            </w:r>
            <w:proofErr w:type="spellStart"/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Arzugul</w:t>
            </w:r>
            <w:proofErr w:type="spellEnd"/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 xml:space="preserve"> Muslim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  <w:vertAlign w:val="superscript"/>
              </w:rPr>
              <w:t>*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, Lin Wang. Preparation of Poly(o-Phenylenediamine) Nanoparticles with Hydrolyzed PEO45-b-PtBA35 as Template and Its Electrochemical Properties [J]. Micro &amp; Nano Letters, </w:t>
            </w:r>
            <w:r w:rsidRPr="00D662DD">
              <w:rPr>
                <w:rFonts w:ascii="黑体" w:eastAsia="黑体" w:hAnsi="黑体" w:cs="宋体"/>
                <w:color w:val="000000"/>
                <w:kern w:val="0"/>
                <w:sz w:val="22"/>
              </w:rPr>
              <w:t>2020, 15(9): 618-623.</w:t>
            </w:r>
          </w:p>
          <w:p w14:paraId="40BF47AA" w14:textId="77777777" w:rsidR="008E25C4" w:rsidRDefault="0057276F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Lin Wang, </w:t>
            </w: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Arzugul Muslim</w:t>
            </w: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  <w:vertAlign w:val="superscript"/>
              </w:rPr>
              <w:t>*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, Haidie Lan, Mialngul Mamat. The Morphological and Capacitance Characteristics of </w:t>
            </w:r>
            <w:proofErr w:type="gramStart"/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A</w:t>
            </w:r>
            <w:proofErr w:type="gramEnd"/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 Novel Brush-like Polymer Containing Polyaniline Segment [J]. ChemistrySelect, 2020, 5, 3939-3945. </w:t>
            </w:r>
          </w:p>
          <w:p w14:paraId="052D2DF6" w14:textId="77777777" w:rsidR="008E25C4" w:rsidRDefault="0057276F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Abida Abdunazar, Yanhui Zhang, </w:t>
            </w: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Arzugul Muslim</w:t>
            </w: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  <w:vertAlign w:val="superscript"/>
              </w:rPr>
              <w:t>*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, Lin Wang, Haidie Lan. Preparation and electrochemical characterization of carbon dots/polyaniline composite materials [J]. Polymer Bullettin, 2020, 77(3): 1067-1080.</w:t>
            </w:r>
          </w:p>
          <w:p w14:paraId="3148EABE" w14:textId="77777777" w:rsidR="008E25C4" w:rsidRDefault="0057276F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王琳, 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张艳慧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r w:rsidRPr="00D662DD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阿孜古丽·木尔</w:t>
            </w:r>
            <w:proofErr w:type="gramStart"/>
            <w:r w:rsidRPr="00D662DD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赛力木</w:t>
            </w:r>
            <w:proofErr w:type="gramEnd"/>
            <w:r w:rsidRPr="00D662DD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  <w:vertAlign w:val="superscript"/>
              </w:rPr>
              <w:t>*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兰海蝶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 以 PS-b-P2VP 为模板剂诱导调控聚苯胺形貌、尺寸及电化学性能[J]. 高等学校化学学报, 2019, 40(8): 1748-1756.</w:t>
            </w:r>
          </w:p>
          <w:p w14:paraId="55625396" w14:textId="77777777" w:rsidR="008E25C4" w:rsidRDefault="0057276F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Arzugul Muslim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, Yi Shi, Yechao Yan, Dongdong Yao, Abulikemu Abudu Rexit*. Preparation of cylindrical multi-compartment micelles by the hierarchical self-assembly of ABC triblock polymer in solution [J]. RSC Advances, 2015, 5: 85446-85452.</w:t>
            </w:r>
          </w:p>
          <w:p w14:paraId="382D9628" w14:textId="77777777" w:rsidR="008E25C4" w:rsidRDefault="0057276F" w:rsidP="00D662DD">
            <w:pPr>
              <w:widowControl/>
              <w:numPr>
                <w:ilvl w:val="0"/>
                <w:numId w:val="5"/>
              </w:numPr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D662DD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Arzugul Muslim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, Mukaram Muhpul, Abulikemu Abudu Rexit*. Synthesis and Characterization of PBZ/V</w:t>
            </w:r>
            <w:r w:rsidRPr="00754115">
              <w:rPr>
                <w:rFonts w:ascii="黑体" w:eastAsia="黑体" w:hAnsi="黑体" w:cs="宋体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O</w:t>
            </w:r>
            <w:r w:rsidRPr="00754115">
              <w:rPr>
                <w:rFonts w:ascii="黑体" w:eastAsia="黑体" w:hAnsi="黑体" w:cs="宋体"/>
                <w:color w:val="000000"/>
                <w:kern w:val="0"/>
                <w:sz w:val="22"/>
                <w:vertAlign w:val="subscript"/>
              </w:rPr>
              <w:t>5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 Composite Materials [J]. Composites: Part B, 2013, 52: 239-244.</w:t>
            </w:r>
          </w:p>
        </w:tc>
      </w:tr>
    </w:tbl>
    <w:p w14:paraId="697B3878" w14:textId="77777777" w:rsidR="008E25C4" w:rsidRDefault="008E25C4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8E25C4" w:rsidSect="008E25C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B67C" w14:textId="77777777" w:rsidR="003744E0" w:rsidRDefault="003744E0" w:rsidP="008E25C4">
      <w:r>
        <w:separator/>
      </w:r>
    </w:p>
  </w:endnote>
  <w:endnote w:type="continuationSeparator" w:id="0">
    <w:p w14:paraId="41EBE6EE" w14:textId="77777777" w:rsidR="003744E0" w:rsidRDefault="003744E0" w:rsidP="008E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18307621" w14:textId="77777777" w:rsidR="008E25C4" w:rsidRDefault="008E25C4">
        <w:pPr>
          <w:pStyle w:val="a5"/>
          <w:jc w:val="center"/>
        </w:pPr>
        <w:r>
          <w:fldChar w:fldCharType="begin"/>
        </w:r>
        <w:r w:rsidR="0057276F">
          <w:instrText xml:space="preserve"> PAGE   \* MERGEFORMAT </w:instrText>
        </w:r>
        <w:r>
          <w:fldChar w:fldCharType="separate"/>
        </w:r>
        <w:r w:rsidR="00754115" w:rsidRPr="00754115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5AC45" w14:textId="77777777" w:rsidR="003744E0" w:rsidRDefault="003744E0" w:rsidP="008E25C4">
      <w:r>
        <w:separator/>
      </w:r>
    </w:p>
  </w:footnote>
  <w:footnote w:type="continuationSeparator" w:id="0">
    <w:p w14:paraId="00D91908" w14:textId="77777777" w:rsidR="003744E0" w:rsidRDefault="003744E0" w:rsidP="008E2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EF60C4"/>
    <w:multiLevelType w:val="singleLevel"/>
    <w:tmpl w:val="B7EF60C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B4747B5"/>
    <w:multiLevelType w:val="multilevel"/>
    <w:tmpl w:val="0B4747B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BE07152"/>
    <w:multiLevelType w:val="multilevel"/>
    <w:tmpl w:val="2BE071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478750DC"/>
    <w:multiLevelType w:val="multilevel"/>
    <w:tmpl w:val="478750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AB950DD"/>
    <w:multiLevelType w:val="multilevel"/>
    <w:tmpl w:val="4AB950D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7B4B3BB5"/>
    <w:multiLevelType w:val="multilevel"/>
    <w:tmpl w:val="7B4B3BB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1E"/>
    <w:rsid w:val="00045EBF"/>
    <w:rsid w:val="00064151"/>
    <w:rsid w:val="00066C38"/>
    <w:rsid w:val="000A04A3"/>
    <w:rsid w:val="000C3A7E"/>
    <w:rsid w:val="000D6EC0"/>
    <w:rsid w:val="001A3115"/>
    <w:rsid w:val="001E2F29"/>
    <w:rsid w:val="001F5C29"/>
    <w:rsid w:val="002074F5"/>
    <w:rsid w:val="00212911"/>
    <w:rsid w:val="00223A9D"/>
    <w:rsid w:val="00233FF0"/>
    <w:rsid w:val="0024029D"/>
    <w:rsid w:val="0024108E"/>
    <w:rsid w:val="0028325E"/>
    <w:rsid w:val="002B1D87"/>
    <w:rsid w:val="00325386"/>
    <w:rsid w:val="00333E6D"/>
    <w:rsid w:val="003744E0"/>
    <w:rsid w:val="00385460"/>
    <w:rsid w:val="0038634A"/>
    <w:rsid w:val="003A7472"/>
    <w:rsid w:val="003B6C09"/>
    <w:rsid w:val="003F1F20"/>
    <w:rsid w:val="0040311E"/>
    <w:rsid w:val="0040412B"/>
    <w:rsid w:val="004C744E"/>
    <w:rsid w:val="00503600"/>
    <w:rsid w:val="00542AEC"/>
    <w:rsid w:val="0057276F"/>
    <w:rsid w:val="005A0C06"/>
    <w:rsid w:val="005C54C3"/>
    <w:rsid w:val="005D0ED0"/>
    <w:rsid w:val="00606E5B"/>
    <w:rsid w:val="006352F2"/>
    <w:rsid w:val="006C359A"/>
    <w:rsid w:val="006C37D8"/>
    <w:rsid w:val="006E3055"/>
    <w:rsid w:val="006E4144"/>
    <w:rsid w:val="007125CD"/>
    <w:rsid w:val="00714965"/>
    <w:rsid w:val="00721243"/>
    <w:rsid w:val="00754115"/>
    <w:rsid w:val="007718A8"/>
    <w:rsid w:val="00773378"/>
    <w:rsid w:val="00775842"/>
    <w:rsid w:val="007C7B44"/>
    <w:rsid w:val="007D01D1"/>
    <w:rsid w:val="007D1110"/>
    <w:rsid w:val="007D6005"/>
    <w:rsid w:val="007F483A"/>
    <w:rsid w:val="00841033"/>
    <w:rsid w:val="008713F9"/>
    <w:rsid w:val="00895F77"/>
    <w:rsid w:val="008A1ED5"/>
    <w:rsid w:val="008C11E3"/>
    <w:rsid w:val="008E25C4"/>
    <w:rsid w:val="00900285"/>
    <w:rsid w:val="0098672B"/>
    <w:rsid w:val="00993048"/>
    <w:rsid w:val="009A6DEB"/>
    <w:rsid w:val="009C26F0"/>
    <w:rsid w:val="00A01ABA"/>
    <w:rsid w:val="00A30FDA"/>
    <w:rsid w:val="00A52F0A"/>
    <w:rsid w:val="00A634A7"/>
    <w:rsid w:val="00A86EEB"/>
    <w:rsid w:val="00AA58C3"/>
    <w:rsid w:val="00AB444C"/>
    <w:rsid w:val="00AC3BEB"/>
    <w:rsid w:val="00AD0FD6"/>
    <w:rsid w:val="00B04BC7"/>
    <w:rsid w:val="00B23C22"/>
    <w:rsid w:val="00BA0592"/>
    <w:rsid w:val="00BC2B1F"/>
    <w:rsid w:val="00BC4A98"/>
    <w:rsid w:val="00BE00F5"/>
    <w:rsid w:val="00C11CCF"/>
    <w:rsid w:val="00C141D8"/>
    <w:rsid w:val="00C26569"/>
    <w:rsid w:val="00C4241D"/>
    <w:rsid w:val="00C474DF"/>
    <w:rsid w:val="00C75746"/>
    <w:rsid w:val="00C849D8"/>
    <w:rsid w:val="00C949B9"/>
    <w:rsid w:val="00CD099D"/>
    <w:rsid w:val="00CD10EC"/>
    <w:rsid w:val="00CE4B08"/>
    <w:rsid w:val="00CE703C"/>
    <w:rsid w:val="00D12FD1"/>
    <w:rsid w:val="00D25B22"/>
    <w:rsid w:val="00D4271C"/>
    <w:rsid w:val="00D662DD"/>
    <w:rsid w:val="00D926B9"/>
    <w:rsid w:val="00D9795B"/>
    <w:rsid w:val="00DA2533"/>
    <w:rsid w:val="00DC761B"/>
    <w:rsid w:val="00DD0B3F"/>
    <w:rsid w:val="00E058E6"/>
    <w:rsid w:val="00E1082C"/>
    <w:rsid w:val="00E521CE"/>
    <w:rsid w:val="00E5368B"/>
    <w:rsid w:val="00E57AD8"/>
    <w:rsid w:val="00F12E8E"/>
    <w:rsid w:val="00FA6E43"/>
    <w:rsid w:val="00FB7B53"/>
    <w:rsid w:val="00FC7026"/>
    <w:rsid w:val="00FF4AC0"/>
    <w:rsid w:val="07BF3DBB"/>
    <w:rsid w:val="08D8179A"/>
    <w:rsid w:val="0AC27113"/>
    <w:rsid w:val="0FB024B5"/>
    <w:rsid w:val="12871195"/>
    <w:rsid w:val="15403763"/>
    <w:rsid w:val="15630A04"/>
    <w:rsid w:val="16715036"/>
    <w:rsid w:val="20702501"/>
    <w:rsid w:val="226066F2"/>
    <w:rsid w:val="2B163829"/>
    <w:rsid w:val="2D34298D"/>
    <w:rsid w:val="2D8A45FA"/>
    <w:rsid w:val="48D821EF"/>
    <w:rsid w:val="557B5CD4"/>
    <w:rsid w:val="568803FF"/>
    <w:rsid w:val="5B2159F7"/>
    <w:rsid w:val="60372025"/>
    <w:rsid w:val="624C03FE"/>
    <w:rsid w:val="6B473B46"/>
    <w:rsid w:val="70383F50"/>
    <w:rsid w:val="75C421F2"/>
    <w:rsid w:val="7847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D38D0"/>
  <w15:docId w15:val="{2F94894D-791C-4F02-9C83-6B8D222C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5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rsid w:val="008E25C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8E25C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8E25C4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E25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8E2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8E2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sid w:val="008E25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8E25C4"/>
    <w:rPr>
      <w:b/>
      <w:bCs/>
    </w:rPr>
  </w:style>
  <w:style w:type="character" w:customStyle="1" w:styleId="20">
    <w:name w:val="标题 2 字符"/>
    <w:basedOn w:val="a0"/>
    <w:link w:val="2"/>
    <w:uiPriority w:val="9"/>
    <w:qFormat/>
    <w:rsid w:val="008E25C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sid w:val="008E25C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sid w:val="008E25C4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  <w:rsid w:val="008E25C4"/>
  </w:style>
  <w:style w:type="character" w:customStyle="1" w:styleId="authorstyle130265">
    <w:name w:val="authorstyle130265"/>
    <w:basedOn w:val="a0"/>
    <w:qFormat/>
    <w:rsid w:val="008E25C4"/>
  </w:style>
  <w:style w:type="character" w:customStyle="1" w:styleId="wbcontent">
    <w:name w:val="wb_content"/>
    <w:basedOn w:val="a0"/>
    <w:qFormat/>
    <w:rsid w:val="008E25C4"/>
  </w:style>
  <w:style w:type="character" w:customStyle="1" w:styleId="a8">
    <w:name w:val="页眉 字符"/>
    <w:basedOn w:val="a0"/>
    <w:link w:val="a7"/>
    <w:uiPriority w:val="99"/>
    <w:qFormat/>
    <w:rsid w:val="008E25C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8E25C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8E25C4"/>
    <w:rPr>
      <w:sz w:val="18"/>
      <w:szCs w:val="18"/>
    </w:rPr>
  </w:style>
  <w:style w:type="paragraph" w:styleId="ab">
    <w:name w:val="List Paragraph"/>
    <w:basedOn w:val="a"/>
    <w:uiPriority w:val="34"/>
    <w:unhideWhenUsed/>
    <w:qFormat/>
    <w:rsid w:val="008E25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2022-03-09T08:33:00Z</dcterms:created>
  <dcterms:modified xsi:type="dcterms:W3CDTF">2022-03-09T08:33:00Z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